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C7CD5" w14:textId="39913762" w:rsidR="00875D87" w:rsidRPr="00E57EBE" w:rsidRDefault="00875D87" w:rsidP="00875D8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2C3E5E">
        <w:rPr>
          <w:sz w:val="24"/>
          <w:szCs w:val="24"/>
        </w:rPr>
        <w:t>1</w:t>
      </w:r>
      <w:r w:rsidR="00C96FBA">
        <w:rPr>
          <w:sz w:val="24"/>
          <w:szCs w:val="24"/>
        </w:rPr>
        <w:t>114</w:t>
      </w:r>
    </w:p>
    <w:p w14:paraId="1A9DB460" w14:textId="77777777" w:rsidR="00875D87" w:rsidRPr="001E0547" w:rsidRDefault="00875D87" w:rsidP="00875D8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875D87" w:rsidRPr="00D75599" w14:paraId="444D2F49" w14:textId="77777777" w:rsidTr="000A1071">
        <w:trPr>
          <w:trHeight w:val="1650"/>
        </w:trPr>
        <w:tc>
          <w:tcPr>
            <w:tcW w:w="4590" w:type="dxa"/>
          </w:tcPr>
          <w:p w14:paraId="2F1D74CF" w14:textId="61A2DC05" w:rsidR="00875D87" w:rsidRPr="00E61D03" w:rsidRDefault="002C3E5E" w:rsidP="00042671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C3E5E">
              <w:rPr>
                <w:b/>
                <w:bCs/>
              </w:rPr>
              <w:t xml:space="preserve">PETITION OF </w:t>
            </w:r>
            <w:r w:rsidR="00042671">
              <w:rPr>
                <w:b/>
                <w:bCs/>
              </w:rPr>
              <w:t>IMPERIAL HEIGHTS, LTD</w:t>
            </w:r>
            <w:r w:rsidRPr="002C3E5E">
              <w:rPr>
                <w:b/>
                <w:bCs/>
              </w:rPr>
              <w:t xml:space="preserve">. TO AMEND </w:t>
            </w:r>
            <w:r w:rsidR="00042671">
              <w:rPr>
                <w:b/>
                <w:bCs/>
              </w:rPr>
              <w:t xml:space="preserve">AQUA TEXAS, INC.’S </w:t>
            </w:r>
            <w:r w:rsidRPr="002C3E5E">
              <w:rPr>
                <w:b/>
                <w:bCs/>
              </w:rPr>
              <w:t>CERTIFICATE</w:t>
            </w:r>
            <w:r w:rsidR="00042671">
              <w:rPr>
                <w:b/>
                <w:bCs/>
              </w:rPr>
              <w:t>S</w:t>
            </w:r>
            <w:r w:rsidRPr="002C3E5E">
              <w:rPr>
                <w:b/>
                <w:bCs/>
              </w:rPr>
              <w:t xml:space="preserve"> OF CONVENIENCE</w:t>
            </w:r>
            <w:r w:rsidR="00042671">
              <w:rPr>
                <w:b/>
                <w:bCs/>
              </w:rPr>
              <w:t xml:space="preserve"> </w:t>
            </w:r>
            <w:r w:rsidRPr="002C3E5E">
              <w:rPr>
                <w:b/>
                <w:bCs/>
              </w:rPr>
              <w:t xml:space="preserve">AND NECESSITY IN </w:t>
            </w:r>
            <w:r w:rsidR="00042671">
              <w:rPr>
                <w:b/>
                <w:bCs/>
              </w:rPr>
              <w:t xml:space="preserve">HARRIS </w:t>
            </w:r>
            <w:r w:rsidRPr="002C3E5E">
              <w:rPr>
                <w:b/>
                <w:bCs/>
              </w:rPr>
              <w:t>COUNTY BY EXPEDITED RELEASE</w:t>
            </w:r>
          </w:p>
        </w:tc>
        <w:tc>
          <w:tcPr>
            <w:tcW w:w="353" w:type="dxa"/>
          </w:tcPr>
          <w:p w14:paraId="1816E9F1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1973A1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575C05A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ADE2051" w14:textId="77777777" w:rsidR="002C3E5E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71CFB40" w14:textId="4B162033" w:rsidR="00875D87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495007B" w14:textId="2BEE8BD6" w:rsidR="00875D87" w:rsidRPr="00D75599" w:rsidRDefault="00875D87" w:rsidP="000A107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53403A23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203272E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030114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0CA7D94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1E47491E" w14:textId="0C56A718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 w:rsidR="00522794">
        <w:rPr>
          <w:sz w:val="24"/>
          <w:szCs w:val="24"/>
        </w:rPr>
        <w:t>PROCEDURAL SCHEDULE</w:t>
      </w:r>
    </w:p>
    <w:p w14:paraId="2FCCD2F3" w14:textId="77777777" w:rsidR="00A720BC" w:rsidRDefault="00A720BC" w:rsidP="00A720BC">
      <w:pPr>
        <w:pStyle w:val="Documentheading"/>
      </w:pPr>
    </w:p>
    <w:p w14:paraId="5FC57FF4" w14:textId="508A8C88" w:rsidR="00A720BC" w:rsidRPr="00DF0F91" w:rsidRDefault="00F81746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="003D3145" w:rsidRPr="000B43F5">
        <w:rPr>
          <w:b w:val="0"/>
          <w:sz w:val="24"/>
          <w:szCs w:val="24"/>
        </w:rPr>
        <w:t>(Staff) of the Public Utility Commission of Texas (Commission)</w:t>
      </w:r>
      <w:r w:rsidRPr="00DF0F91">
        <w:rPr>
          <w:b w:val="0"/>
          <w:sz w:val="24"/>
          <w:szCs w:val="24"/>
        </w:rPr>
        <w:t>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2C3E5E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 xml:space="preserve">, files this Recommendation on Administrative Completeness and </w:t>
      </w:r>
      <w:r w:rsidR="00522794">
        <w:rPr>
          <w:b w:val="0"/>
          <w:sz w:val="24"/>
          <w:szCs w:val="24"/>
        </w:rPr>
        <w:t>Procedural Schedule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Staff recommends that the </w:t>
      </w:r>
      <w:r w:rsidR="00757D9A">
        <w:rPr>
          <w:b w:val="0"/>
          <w:sz w:val="24"/>
          <w:szCs w:val="24"/>
        </w:rPr>
        <w:t>petition</w:t>
      </w:r>
      <w:r>
        <w:rPr>
          <w:b w:val="0"/>
          <w:sz w:val="24"/>
          <w:szCs w:val="24"/>
        </w:rPr>
        <w:t xml:space="preserve"> be deemed </w:t>
      </w:r>
      <w:r w:rsidR="00522794" w:rsidRPr="00B86B55">
        <w:rPr>
          <w:b w:val="0"/>
          <w:sz w:val="24"/>
          <w:szCs w:val="24"/>
        </w:rPr>
        <w:t>administratively complete</w:t>
      </w:r>
      <w:r w:rsidR="00DD6477">
        <w:rPr>
          <w:b w:val="0"/>
          <w:sz w:val="24"/>
          <w:szCs w:val="24"/>
        </w:rPr>
        <w:t xml:space="preserve"> and proposes the following procedural schedule</w:t>
      </w:r>
      <w:r>
        <w:rPr>
          <w:b w:val="0"/>
          <w:sz w:val="24"/>
          <w:szCs w:val="24"/>
        </w:rPr>
        <w:t>.  In support thereof, Staff shows the following</w:t>
      </w:r>
      <w:r w:rsidR="00A720BC">
        <w:rPr>
          <w:b w:val="0"/>
          <w:sz w:val="24"/>
          <w:szCs w:val="24"/>
        </w:rPr>
        <w:t>:</w:t>
      </w:r>
    </w:p>
    <w:p w14:paraId="36CA9F04" w14:textId="77777777" w:rsidR="00240DCE" w:rsidRDefault="00240DCE" w:rsidP="00240DCE"/>
    <w:p w14:paraId="16431B19" w14:textId="77777777" w:rsidR="00240DCE" w:rsidRDefault="00240DCE" w:rsidP="0098171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77AB986D" w14:textId="53C2F6C8" w:rsidR="00F81746" w:rsidRPr="00A25FAD" w:rsidRDefault="00BC27A2" w:rsidP="00F81746">
      <w:pPr>
        <w:spacing w:line="360" w:lineRule="auto"/>
        <w:rPr>
          <w:rFonts w:eastAsiaTheme="minorHAnsi"/>
          <w:szCs w:val="24"/>
        </w:rPr>
      </w:pPr>
      <w:r>
        <w:tab/>
      </w:r>
      <w:r w:rsidR="00875D87">
        <w:t xml:space="preserve">On </w:t>
      </w:r>
      <w:r w:rsidR="002C3E5E">
        <w:t>July 2</w:t>
      </w:r>
      <w:r w:rsidR="003D3145">
        <w:t>4</w:t>
      </w:r>
      <w:r w:rsidR="00875D87">
        <w:t xml:space="preserve">, 2020, </w:t>
      </w:r>
      <w:r w:rsidR="009C1787">
        <w:t xml:space="preserve">Imperial Heights, Ltd. </w:t>
      </w:r>
      <w:r w:rsidR="009C1787" w:rsidRPr="003B7302">
        <w:rPr>
          <w:rFonts w:eastAsiaTheme="minorHAnsi"/>
        </w:rPr>
        <w:t>(</w:t>
      </w:r>
      <w:r w:rsidR="009C1787">
        <w:t>Imperial Heights</w:t>
      </w:r>
      <w:r w:rsidR="00875D87">
        <w:t xml:space="preserve">) filed a petition for </w:t>
      </w:r>
      <w:r w:rsidR="009C1787">
        <w:t xml:space="preserve">streamlined </w:t>
      </w:r>
      <w:r w:rsidR="00875D87">
        <w:t>expedited release of</w:t>
      </w:r>
      <w:r w:rsidR="00DD6477">
        <w:t xml:space="preserve"> a</w:t>
      </w:r>
      <w:r w:rsidR="00875D87">
        <w:t xml:space="preserve"> </w:t>
      </w:r>
      <w:r w:rsidR="009C1787">
        <w:t>37.8</w:t>
      </w:r>
      <w:r w:rsidR="00DD6477">
        <w:t>-</w:t>
      </w:r>
      <w:r w:rsidR="009C1787">
        <w:t>acre</w:t>
      </w:r>
      <w:r w:rsidR="00875D87">
        <w:t xml:space="preserve"> tract of land within the boundaries of </w:t>
      </w:r>
      <w:r w:rsidR="009C1787">
        <w:t>Aqua Texas Inc.</w:t>
      </w:r>
      <w:r w:rsidR="009C1787" w:rsidRPr="003B7302">
        <w:rPr>
          <w:rFonts w:eastAsiaTheme="minorHAnsi"/>
        </w:rPr>
        <w:t>'s</w:t>
      </w:r>
      <w:r w:rsidR="009C1787">
        <w:rPr>
          <w:rFonts w:eastAsiaTheme="minorHAnsi"/>
        </w:rPr>
        <w:t xml:space="preserve"> (Aqua Texas</w:t>
      </w:r>
      <w:r w:rsidR="00875D87">
        <w:t xml:space="preserve">) </w:t>
      </w:r>
      <w:r w:rsidR="009C1787">
        <w:t xml:space="preserve">water Certificate of Convenience Number (CCN) 13203 and </w:t>
      </w:r>
      <w:r w:rsidR="00875D87">
        <w:t xml:space="preserve">sewer CCN No. </w:t>
      </w:r>
      <w:r w:rsidR="009C1787">
        <w:t>21065</w:t>
      </w:r>
      <w:r w:rsidR="00875D87">
        <w:t xml:space="preserve">, in </w:t>
      </w:r>
      <w:r w:rsidR="009C1787">
        <w:t>Harris</w:t>
      </w:r>
      <w:r w:rsidR="002C3E5E">
        <w:t xml:space="preserve"> </w:t>
      </w:r>
      <w:r w:rsidR="00875D87">
        <w:t xml:space="preserve">County, under Texas Water Code § </w:t>
      </w:r>
      <w:r w:rsidR="002C3E5E" w:rsidRPr="003B7302">
        <w:rPr>
          <w:rFonts w:eastAsiaTheme="minorHAnsi"/>
        </w:rPr>
        <w:t>13.254</w:t>
      </w:r>
      <w:r w:rsidR="002C3E5E">
        <w:rPr>
          <w:rFonts w:eastAsiaTheme="minorHAnsi"/>
        </w:rPr>
        <w:t>1(b)</w:t>
      </w:r>
      <w:r w:rsidR="00875D87">
        <w:t xml:space="preserve"> and 16 Texas Administrative Code (TAC)</w:t>
      </w:r>
      <w:r w:rsidR="00875D87">
        <w:rPr>
          <w:bCs/>
        </w:rPr>
        <w:t xml:space="preserve"> </w:t>
      </w:r>
      <w:r w:rsidR="00875D87" w:rsidRPr="000B6CC0">
        <w:rPr>
          <w:bCs/>
        </w:rPr>
        <w:t xml:space="preserve">§ </w:t>
      </w:r>
      <w:r w:rsidR="002C3E5E" w:rsidRPr="007858EB">
        <w:rPr>
          <w:rFonts w:eastAsiaTheme="minorHAnsi"/>
        </w:rPr>
        <w:t>24.245(</w:t>
      </w:r>
      <w:r w:rsidR="002C3E5E">
        <w:rPr>
          <w:rFonts w:eastAsiaTheme="minorHAnsi"/>
        </w:rPr>
        <w:t>h</w:t>
      </w:r>
      <w:r w:rsidR="00875D87" w:rsidRPr="009272E1">
        <w:rPr>
          <w:rFonts w:eastAsiaTheme="minorHAnsi"/>
        </w:rPr>
        <w:t>).</w:t>
      </w:r>
      <w:r w:rsidR="00875D87" w:rsidRPr="00F81746">
        <w:rPr>
          <w:bCs/>
        </w:rPr>
        <w:t xml:space="preserve"> </w:t>
      </w:r>
      <w:r w:rsidR="009C1787">
        <w:t>Imperial Heights</w:t>
      </w:r>
      <w:r w:rsidR="00875D87">
        <w:rPr>
          <w:bCs/>
        </w:rPr>
        <w:t xml:space="preserve"> </w:t>
      </w:r>
      <w:r w:rsidR="00875D87" w:rsidRPr="00555ABC">
        <w:rPr>
          <w:bCs/>
        </w:rPr>
        <w:t>asserts that the</w:t>
      </w:r>
      <w:r w:rsidR="00875D87">
        <w:rPr>
          <w:bCs/>
        </w:rPr>
        <w:t xml:space="preserve"> tract of</w:t>
      </w:r>
      <w:r w:rsidR="00875D87" w:rsidRPr="00555ABC">
        <w:rPr>
          <w:bCs/>
        </w:rPr>
        <w:t xml:space="preserve"> land is at least 25 acres, is not receiving </w:t>
      </w:r>
      <w:r w:rsidR="00656358">
        <w:rPr>
          <w:bCs/>
        </w:rPr>
        <w:t xml:space="preserve">water or </w:t>
      </w:r>
      <w:r w:rsidR="00875D87">
        <w:rPr>
          <w:bCs/>
        </w:rPr>
        <w:t>sewer</w:t>
      </w:r>
      <w:r w:rsidR="00875D87" w:rsidRPr="00555ABC">
        <w:rPr>
          <w:bCs/>
        </w:rPr>
        <w:t xml:space="preserve"> se</w:t>
      </w:r>
      <w:r w:rsidR="00875D87">
        <w:rPr>
          <w:bCs/>
        </w:rPr>
        <w:t xml:space="preserve">rvice, and </w:t>
      </w:r>
      <w:r w:rsidR="009C1787">
        <w:rPr>
          <w:bCs/>
        </w:rPr>
        <w:t>is in</w:t>
      </w:r>
      <w:r w:rsidR="00875D87">
        <w:rPr>
          <w:bCs/>
        </w:rPr>
        <w:t xml:space="preserve"> </w:t>
      </w:r>
      <w:r w:rsidR="009C1787">
        <w:rPr>
          <w:bCs/>
        </w:rPr>
        <w:t>Harris</w:t>
      </w:r>
      <w:r w:rsidR="00875D87" w:rsidRPr="00555ABC">
        <w:rPr>
          <w:bCs/>
        </w:rPr>
        <w:t xml:space="preserve"> County, which is a qualifying county</w:t>
      </w:r>
      <w:r w:rsidR="00875D87">
        <w:rPr>
          <w:bCs/>
        </w:rPr>
        <w:t>.</w:t>
      </w:r>
    </w:p>
    <w:p w14:paraId="0ACC6674" w14:textId="5B406016" w:rsidR="00F637EB" w:rsidRPr="00BC27A2" w:rsidRDefault="00F81746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>
        <w:t xml:space="preserve">On </w:t>
      </w:r>
      <w:r w:rsidR="00882BD8">
        <w:t>July 2</w:t>
      </w:r>
      <w:r w:rsidR="009C1787">
        <w:t>7</w:t>
      </w:r>
      <w:r>
        <w:t>, 2020, the Administrative Law Judge</w:t>
      </w:r>
      <w:r w:rsidR="00073898">
        <w:t xml:space="preserve"> (ALJ)</w:t>
      </w:r>
      <w:r>
        <w:t xml:space="preserve"> issued Order No. </w:t>
      </w:r>
      <w:r w:rsidR="00882BD8">
        <w:t>1</w:t>
      </w:r>
      <w:r>
        <w:t xml:space="preserve">, </w:t>
      </w:r>
      <w:r w:rsidR="00201F0A">
        <w:t xml:space="preserve">requiring Staff to file comments on the </w:t>
      </w:r>
      <w:r w:rsidR="00875D87">
        <w:t>administrative completeness</w:t>
      </w:r>
      <w:r>
        <w:t xml:space="preserve"> of the </w:t>
      </w:r>
      <w:r w:rsidR="00DD6477">
        <w:t>petition</w:t>
      </w:r>
      <w:r w:rsidR="00875D87">
        <w:t>, along with a</w:t>
      </w:r>
      <w:r>
        <w:t xml:space="preserve"> </w:t>
      </w:r>
      <w:r w:rsidR="00DD6477">
        <w:t xml:space="preserve">proposed </w:t>
      </w:r>
      <w:r w:rsidR="00875D87">
        <w:t>procedural schedule</w:t>
      </w:r>
      <w:r w:rsidR="00201F0A">
        <w:t xml:space="preserve">, by </w:t>
      </w:r>
      <w:r w:rsidR="00882BD8">
        <w:t xml:space="preserve">August </w:t>
      </w:r>
      <w:r w:rsidR="009C1787">
        <w:t>2</w:t>
      </w:r>
      <w:r w:rsidR="00A21C35">
        <w:t>4</w:t>
      </w:r>
      <w:r w:rsidR="00201F0A">
        <w:t>, 2020</w:t>
      </w:r>
      <w:r>
        <w:t>. T</w:t>
      </w:r>
      <w:r w:rsidR="00073898">
        <w:t>herefore, t</w:t>
      </w:r>
      <w:r>
        <w:t>his pleading is timely filed.</w:t>
      </w:r>
    </w:p>
    <w:p w14:paraId="5E832976" w14:textId="77777777" w:rsidR="00BC27A2" w:rsidRDefault="00BC27A2">
      <w:pPr>
        <w:jc w:val="left"/>
        <w:rPr>
          <w:szCs w:val="24"/>
        </w:rPr>
      </w:pPr>
    </w:p>
    <w:p w14:paraId="68DA6BFB" w14:textId="77777777" w:rsidR="00F637EB" w:rsidRDefault="00F637EB" w:rsidP="0098171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670ACD80" w14:textId="03073C1F" w:rsidR="002651A3" w:rsidRDefault="00073898" w:rsidP="00FD61D0">
      <w:pPr>
        <w:spacing w:line="360" w:lineRule="auto"/>
        <w:ind w:firstLine="720"/>
      </w:pPr>
      <w:r>
        <w:t>Staff has reviewed the petition filed by Imperial Heights and, a</w:t>
      </w:r>
      <w:r w:rsidR="002651A3">
        <w:t xml:space="preserve">s detailed in the attached memorandum from </w:t>
      </w:r>
      <w:r w:rsidR="009C1787">
        <w:t>Patricia Garcia</w:t>
      </w:r>
      <w:r>
        <w:t>,</w:t>
      </w:r>
      <w:r w:rsidR="00F81746">
        <w:t xml:space="preserve"> Infrastructure Division</w:t>
      </w:r>
      <w:r w:rsidR="002651A3">
        <w:t xml:space="preserve">, </w:t>
      </w:r>
      <w:r>
        <w:t xml:space="preserve">recommends </w:t>
      </w:r>
      <w:r w:rsidR="002651A3">
        <w:t>that it be found administratively complete</w:t>
      </w:r>
      <w:r w:rsidR="007A5BCF">
        <w:t>.</w:t>
      </w:r>
      <w:r w:rsidR="00522794">
        <w:t xml:space="preserve"> Staff’s recommendation on administrative completeness is not a comment on the merits of the </w:t>
      </w:r>
      <w:r w:rsidR="00656358">
        <w:t>petition</w:t>
      </w:r>
      <w:r w:rsidR="00522794">
        <w:t xml:space="preserve">, but only that the </w:t>
      </w:r>
      <w:r w:rsidR="00656358">
        <w:t>petition</w:t>
      </w:r>
      <w:r w:rsidR="00522794">
        <w:t xml:space="preserve"> is complete for further processing.</w:t>
      </w:r>
    </w:p>
    <w:p w14:paraId="5690F24E" w14:textId="488E152A" w:rsidR="009C1787" w:rsidRDefault="009C1787">
      <w:pPr>
        <w:jc w:val="left"/>
      </w:pPr>
      <w:r>
        <w:br w:type="page"/>
      </w:r>
    </w:p>
    <w:p w14:paraId="247A9379" w14:textId="77777777" w:rsidR="002651A3" w:rsidRPr="00B23DBC" w:rsidRDefault="002651A3" w:rsidP="002651A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lastRenderedPageBreak/>
        <w:t>Notice Sufficiency</w:t>
      </w:r>
    </w:p>
    <w:p w14:paraId="5CFA6EB9" w14:textId="102DF1ED" w:rsidR="002651A3" w:rsidRPr="00073898" w:rsidRDefault="002651A3" w:rsidP="00073898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="00073898">
        <w:rPr>
          <w:szCs w:val="24"/>
        </w:rPr>
        <w:t>h</w:t>
      </w:r>
      <w:r w:rsidRPr="00DA3D4F">
        <w:rPr>
          <w:szCs w:val="24"/>
        </w:rPr>
        <w:t>)</w:t>
      </w:r>
      <w:r w:rsidR="00073898">
        <w:rPr>
          <w:szCs w:val="24"/>
        </w:rPr>
        <w:t>(3)(F)</w:t>
      </w:r>
      <w:r w:rsidRPr="00DA3D4F">
        <w:rPr>
          <w:szCs w:val="24"/>
        </w:rPr>
        <w:t>,</w:t>
      </w:r>
      <w:r>
        <w:t xml:space="preserve"> the landowner must provide proof that a copy of the petition has been mailed to the current CCN holder via certified mail on the day that the landowner submits the petition with the Commission.</w:t>
      </w:r>
      <w:r w:rsidRPr="00DA3D4F">
        <w:rPr>
          <w:rFonts w:ascii="Calibri" w:hAnsi="Calibri"/>
          <w:sz w:val="22"/>
          <w:szCs w:val="22"/>
        </w:rPr>
        <w:t xml:space="preserve"> </w:t>
      </w:r>
      <w:r w:rsidR="009C1787">
        <w:t xml:space="preserve">Imperial Heights </w:t>
      </w:r>
      <w:r>
        <w:t>state</w:t>
      </w:r>
      <w:r w:rsidR="00F81746">
        <w:t>s</w:t>
      </w:r>
      <w:r>
        <w:t xml:space="preserve"> in its filing that it mailed a copy of its petition to the CCN holder, </w:t>
      </w:r>
      <w:r w:rsidR="009C1787">
        <w:t>Aqua Texas</w:t>
      </w:r>
      <w:r w:rsidR="00073898">
        <w:t>,</w:t>
      </w:r>
      <w:r>
        <w:t xml:space="preserve"> by certified mail on the day the petition was filed with the Commission.  </w:t>
      </w:r>
      <w:r w:rsidR="009C1787">
        <w:t xml:space="preserve">Imperial Heights </w:t>
      </w:r>
      <w:r>
        <w:t>also included an affidavit attesting to this provision of notice to</w:t>
      </w:r>
      <w:r w:rsidR="00F81746">
        <w:t xml:space="preserve"> </w:t>
      </w:r>
      <w:r w:rsidR="009C1787">
        <w:t>Aqua Texas</w:t>
      </w:r>
      <w:r>
        <w:t>.  Accordingly, Staff recommends that the notice issued be found sufficient.</w:t>
      </w:r>
    </w:p>
    <w:p w14:paraId="0E768B5F" w14:textId="77777777" w:rsidR="002651A3" w:rsidRDefault="002651A3" w:rsidP="002651A3">
      <w:pPr>
        <w:ind w:firstLine="720"/>
      </w:pPr>
    </w:p>
    <w:p w14:paraId="74CD7F05" w14:textId="77777777" w:rsidR="002651A3" w:rsidRDefault="002651A3" w:rsidP="0098171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PROCEDURAL SCHEDULE</w:t>
      </w:r>
    </w:p>
    <w:p w14:paraId="0A8ED5E9" w14:textId="2FC5973E" w:rsidR="002651A3" w:rsidRDefault="002651A3" w:rsidP="002651A3">
      <w:pPr>
        <w:pStyle w:val="ListParagraph"/>
        <w:spacing w:line="360" w:lineRule="auto"/>
        <w:ind w:left="0" w:firstLine="720"/>
      </w:pPr>
      <w:r w:rsidRPr="009F3A2D">
        <w:t xml:space="preserve">In accordance with Staff’s administrative completeness recommendation, Staff proposes </w:t>
      </w:r>
      <w:r w:rsidR="00757D9A">
        <w:t>the following procedural schedule</w:t>
      </w:r>
      <w:r w:rsidRPr="009F3A2D">
        <w:t xml:space="preserve">. Under </w:t>
      </w:r>
      <w:r>
        <w:t>TWC</w:t>
      </w:r>
      <w:r w:rsidRPr="009F3A2D">
        <w:t xml:space="preserve"> § 13.254</w:t>
      </w:r>
      <w:r w:rsidR="00073898">
        <w:t>1(c) and 16 TAC § 24.245(h)(7)</w:t>
      </w:r>
      <w:r w:rsidRPr="009F3A2D">
        <w:t xml:space="preserve">, there is an expedited statutory deadline of 60 days for approval that begins once the ALJ issues an order finding a </w:t>
      </w:r>
      <w:r w:rsidR="00757D9A">
        <w:t>petition</w:t>
      </w:r>
      <w:r w:rsidRPr="009F3A2D">
        <w:t xml:space="preserve"> administratively complete. Therefore, Staff requests that the ALJ populate the following deadlines accordingly</w:t>
      </w:r>
      <w:r w:rsidR="00522794">
        <w:t>.</w:t>
      </w:r>
    </w:p>
    <w:p w14:paraId="24B0FF1F" w14:textId="77777777" w:rsidR="002651A3" w:rsidRPr="009F3A2D" w:rsidRDefault="002651A3" w:rsidP="002651A3">
      <w:pPr>
        <w:jc w:val="left"/>
      </w:pP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4995"/>
      </w:tblGrid>
      <w:tr w:rsidR="002651A3" w:rsidRPr="008E30E4" w14:paraId="0F7F6F35" w14:textId="77777777" w:rsidTr="007F1908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819EF" w14:textId="77777777" w:rsidR="002651A3" w:rsidRPr="00EC08F3" w:rsidRDefault="002651A3" w:rsidP="007F1908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7BF37" w14:textId="77777777" w:rsidR="002651A3" w:rsidRPr="00EC08F3" w:rsidRDefault="002651A3" w:rsidP="007F1908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2651A3" w:rsidRPr="008E30E4" w14:paraId="649A4ED0" w14:textId="77777777" w:rsidTr="007F1908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FABF4" w14:textId="5B1BCBD7" w:rsidR="002651A3" w:rsidRPr="006912D5" w:rsidRDefault="002651A3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 w:rsidR="00315D29">
              <w:t xml:space="preserve"> </w:t>
            </w:r>
            <w:r w:rsidR="00A21C35">
              <w:t>Imperial Heights</w:t>
            </w:r>
            <w:r w:rsidR="00A21C35" w:rsidRPr="006912D5">
              <w:rPr>
                <w:rFonts w:eastAsia="Calibri"/>
                <w:szCs w:val="24"/>
              </w:rPr>
              <w:t xml:space="preserve"> </w:t>
            </w:r>
            <w:r w:rsidRPr="006912D5">
              <w:rPr>
                <w:rFonts w:eastAsia="Calibri"/>
                <w:szCs w:val="24"/>
              </w:rPr>
              <w:t xml:space="preserve">and/or intervenors to file a response to the administratively complete </w:t>
            </w:r>
            <w:r w:rsidR="00757D9A">
              <w:rPr>
                <w:rFonts w:eastAsia="Calibri"/>
                <w:szCs w:val="24"/>
              </w:rPr>
              <w:t>p</w:t>
            </w:r>
            <w:r w:rsidRPr="006912D5">
              <w:rPr>
                <w:rFonts w:eastAsia="Calibri"/>
                <w:szCs w:val="24"/>
              </w:rPr>
              <w:t>etition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45EEC" w14:textId="762B311D" w:rsidR="002651A3" w:rsidRPr="006912D5" w:rsidRDefault="0073427E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September </w:t>
            </w:r>
            <w:r w:rsidR="00981712">
              <w:rPr>
                <w:rFonts w:eastAsia="Calibri"/>
                <w:szCs w:val="24"/>
              </w:rPr>
              <w:t>9</w:t>
            </w:r>
            <w:r w:rsidR="00522794">
              <w:rPr>
                <w:rFonts w:eastAsia="Calibri"/>
                <w:szCs w:val="24"/>
              </w:rPr>
              <w:t>, 2020</w:t>
            </w:r>
          </w:p>
        </w:tc>
      </w:tr>
      <w:tr w:rsidR="002651A3" w:rsidRPr="008E30E4" w14:paraId="1F2C2BF6" w14:textId="77777777" w:rsidTr="007F1908">
        <w:trPr>
          <w:trHeight w:val="351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E728F" w14:textId="77777777" w:rsidR="002651A3" w:rsidRPr="006912D5" w:rsidRDefault="002651A3" w:rsidP="007F1908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Commission Staff’s recommendation on final disposition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D8821" w14:textId="3BE4C945" w:rsidR="002651A3" w:rsidRPr="006912D5" w:rsidRDefault="0073427E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September 1</w:t>
            </w:r>
            <w:r w:rsidR="00981712">
              <w:rPr>
                <w:rFonts w:eastAsia="Calibri"/>
                <w:szCs w:val="24"/>
              </w:rPr>
              <w:t>6</w:t>
            </w:r>
            <w:r w:rsidR="00522794">
              <w:rPr>
                <w:rFonts w:eastAsia="Calibri"/>
                <w:szCs w:val="24"/>
              </w:rPr>
              <w:t>, 2020</w:t>
            </w:r>
          </w:p>
        </w:tc>
      </w:tr>
      <w:tr w:rsidR="002651A3" w:rsidRPr="008E30E4" w14:paraId="47F6F973" w14:textId="77777777" w:rsidTr="007F1908">
        <w:trPr>
          <w:trHeight w:val="5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F4B43" w14:textId="2901CF19" w:rsidR="002651A3" w:rsidRPr="004136A6" w:rsidRDefault="002651A3" w:rsidP="007F1908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 w:rsidR="00A21C35">
              <w:t>Aqua Texas</w:t>
            </w:r>
            <w:r w:rsidRPr="006912D5">
              <w:rPr>
                <w:rFonts w:eastAsia="Calibri"/>
                <w:szCs w:val="24"/>
              </w:rPr>
              <w:t xml:space="preserve"> to file a reply </w:t>
            </w:r>
            <w:r>
              <w:rPr>
                <w:rFonts w:eastAsia="Calibri"/>
                <w:szCs w:val="24"/>
              </w:rPr>
              <w:t xml:space="preserve">to both </w:t>
            </w:r>
            <w:r w:rsidR="00A21C35">
              <w:t>Imperial Heights’</w:t>
            </w:r>
            <w:r w:rsidR="00757D9A">
              <w:t>s</w:t>
            </w:r>
            <w:r>
              <w:rPr>
                <w:rFonts w:eastAsia="Calibri"/>
                <w:szCs w:val="24"/>
              </w:rPr>
              <w:t xml:space="preserve"> response and </w:t>
            </w:r>
            <w:r w:rsidRPr="006912D5">
              <w:rPr>
                <w:rFonts w:eastAsia="Calibri"/>
                <w:szCs w:val="24"/>
              </w:rPr>
              <w:t>Commission Staff’s recommendation on final disposition</w:t>
            </w:r>
            <w:r>
              <w:rPr>
                <w:rStyle w:val="FootnoteReference"/>
              </w:rPr>
              <w:footnoteReference w:id="1"/>
            </w:r>
            <w:r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753D0" w14:textId="4D087BD7" w:rsidR="002651A3" w:rsidRPr="006912D5" w:rsidRDefault="0073427E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September </w:t>
            </w:r>
            <w:r w:rsidR="00981712">
              <w:rPr>
                <w:rFonts w:eastAsia="Calibri"/>
                <w:szCs w:val="24"/>
              </w:rPr>
              <w:t>30</w:t>
            </w:r>
            <w:r w:rsidR="00522794">
              <w:rPr>
                <w:rFonts w:eastAsia="Calibri"/>
                <w:szCs w:val="24"/>
              </w:rPr>
              <w:t>, 2020</w:t>
            </w:r>
          </w:p>
        </w:tc>
      </w:tr>
      <w:tr w:rsidR="00656358" w:rsidRPr="008E30E4" w14:paraId="1016AA00" w14:textId="77777777" w:rsidTr="007F1908">
        <w:trPr>
          <w:trHeight w:val="5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F98F0" w14:textId="693202ED" w:rsidR="00656358" w:rsidRPr="006912D5" w:rsidRDefault="00656358" w:rsidP="007F1908">
            <w:pPr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B17A3" w14:textId="1BB4C12F" w:rsidR="00656358" w:rsidRPr="008E1F95" w:rsidRDefault="008E1F95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Within 60 days of ALJ’s order finding </w:t>
            </w:r>
            <w:r w:rsidR="00757D9A">
              <w:rPr>
                <w:rFonts w:eastAsia="Calibri"/>
                <w:szCs w:val="24"/>
              </w:rPr>
              <w:t>petition</w:t>
            </w:r>
            <w:r>
              <w:rPr>
                <w:rFonts w:eastAsia="Calibri"/>
                <w:szCs w:val="24"/>
              </w:rPr>
              <w:t xml:space="preserve"> administratively complete</w:t>
            </w:r>
          </w:p>
        </w:tc>
      </w:tr>
    </w:tbl>
    <w:p w14:paraId="3D6EBC47" w14:textId="53BA673E" w:rsidR="002651A3" w:rsidRDefault="002651A3" w:rsidP="002651A3">
      <w:pPr>
        <w:jc w:val="left"/>
        <w:rPr>
          <w:b/>
        </w:rPr>
      </w:pPr>
    </w:p>
    <w:p w14:paraId="5C39BF71" w14:textId="77777777" w:rsidR="002651A3" w:rsidRDefault="002651A3" w:rsidP="002651A3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6D8635F0" w14:textId="190B5F74" w:rsidR="00CA2362" w:rsidRDefault="002651A3" w:rsidP="00F86F65">
      <w:pPr>
        <w:spacing w:line="360" w:lineRule="auto"/>
        <w:ind w:firstLine="720"/>
        <w:rPr>
          <w:b/>
          <w:bCs/>
          <w:szCs w:val="24"/>
        </w:rPr>
      </w:pPr>
      <w:r>
        <w:t xml:space="preserve">For the reasons detailed above, Staff respectfully requests that an order be issued that (1) finds </w:t>
      </w:r>
      <w:r w:rsidR="00981712">
        <w:t>Imperial Heights</w:t>
      </w:r>
      <w:r w:rsidR="00757D9A">
        <w:t>’s</w:t>
      </w:r>
      <w:r w:rsidR="00981712">
        <w:t xml:space="preserve"> </w:t>
      </w:r>
      <w:r w:rsidR="00757D9A">
        <w:t>petition</w:t>
      </w:r>
      <w:r>
        <w:t xml:space="preserve"> to be administratively complete and its notice </w:t>
      </w:r>
      <w:proofErr w:type="gramStart"/>
      <w:r>
        <w:t>sufficient</w:t>
      </w:r>
      <w:proofErr w:type="gramEnd"/>
      <w:r>
        <w:t xml:space="preserve"> and (2) adopts the above proposed procedural schedule.</w:t>
      </w:r>
    </w:p>
    <w:p w14:paraId="70B58B03" w14:textId="77777777" w:rsidR="008E1F95" w:rsidRDefault="008E1F95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50D02030" w14:textId="586057E0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F86F65">
        <w:rPr>
          <w:bCs/>
          <w:noProof/>
          <w:szCs w:val="24"/>
        </w:rPr>
        <w:t>August 24, 2020</w:t>
      </w:r>
      <w:r w:rsidR="00180924" w:rsidRPr="00933084">
        <w:rPr>
          <w:bCs/>
          <w:szCs w:val="24"/>
        </w:rPr>
        <w:fldChar w:fldCharType="end"/>
      </w:r>
    </w:p>
    <w:p w14:paraId="5B6FAFC5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66B70CB4" w14:textId="77777777" w:rsidR="00180924" w:rsidRPr="00B92396" w:rsidRDefault="00180924" w:rsidP="00180924">
      <w:pPr>
        <w:spacing w:line="480" w:lineRule="auto"/>
        <w:ind w:left="3600" w:firstLine="720"/>
        <w:rPr>
          <w:szCs w:val="24"/>
        </w:rPr>
      </w:pPr>
      <w:r w:rsidRPr="00B92396">
        <w:rPr>
          <w:szCs w:val="24"/>
        </w:rPr>
        <w:t>Respectfully Submitted,</w:t>
      </w:r>
    </w:p>
    <w:p w14:paraId="176F4410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292D828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67B2ECD" w14:textId="77777777" w:rsidR="00180924" w:rsidRPr="003F3549" w:rsidRDefault="00180924" w:rsidP="00180924"/>
    <w:p w14:paraId="18AFCD11" w14:textId="77777777" w:rsidR="00522794" w:rsidRPr="009E7631" w:rsidRDefault="00180924" w:rsidP="00522794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522794" w:rsidRPr="009E7631">
        <w:rPr>
          <w:szCs w:val="24"/>
        </w:rPr>
        <w:t>Rachelle Nicolette Robles</w:t>
      </w:r>
    </w:p>
    <w:p w14:paraId="2B5AC8D6" w14:textId="77777777" w:rsidR="00522794" w:rsidRPr="009E7631" w:rsidRDefault="00522794" w:rsidP="00522794">
      <w:pPr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152E94D3" w14:textId="4D42D9F1" w:rsidR="00F81746" w:rsidRPr="00280E5C" w:rsidRDefault="00F81746" w:rsidP="00522794">
      <w:pPr>
        <w:rPr>
          <w:szCs w:val="24"/>
        </w:rPr>
      </w:pPr>
    </w:p>
    <w:p w14:paraId="413F4E72" w14:textId="516B2BAE" w:rsidR="00315D29" w:rsidRPr="00280E5C" w:rsidRDefault="00315D29" w:rsidP="00315D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Heath Armstrong</w:t>
      </w:r>
    </w:p>
    <w:p w14:paraId="34B153F1" w14:textId="77777777" w:rsidR="00315D29" w:rsidRPr="00280E5C" w:rsidRDefault="00315D29" w:rsidP="00315D29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1EE06F1" w14:textId="77777777" w:rsidR="00315D29" w:rsidRPr="00280E5C" w:rsidRDefault="00315D29" w:rsidP="00315D29">
      <w:pPr>
        <w:ind w:left="4320"/>
        <w:jc w:val="left"/>
        <w:rPr>
          <w:szCs w:val="24"/>
        </w:rPr>
      </w:pPr>
    </w:p>
    <w:p w14:paraId="02BEC59E" w14:textId="77777777" w:rsidR="00315D29" w:rsidRPr="00280E5C" w:rsidRDefault="00315D29" w:rsidP="00315D29">
      <w:pPr>
        <w:ind w:left="4320"/>
        <w:rPr>
          <w:szCs w:val="24"/>
        </w:rPr>
      </w:pPr>
    </w:p>
    <w:p w14:paraId="6BAFE416" w14:textId="79C5EEE8" w:rsidR="00315D29" w:rsidRPr="00280E5C" w:rsidRDefault="00073898" w:rsidP="00315D29">
      <w:pPr>
        <w:ind w:left="4320"/>
        <w:rPr>
          <w:szCs w:val="24"/>
        </w:rPr>
      </w:pPr>
      <w:r>
        <w:rPr>
          <w:i/>
          <w:iCs/>
          <w:szCs w:val="24"/>
          <w:u w:val="single"/>
        </w:rPr>
        <w:t>/s/ Megan Chalifoux</w:t>
      </w:r>
      <w:r w:rsidR="00315D29" w:rsidRPr="00280E5C">
        <w:rPr>
          <w:szCs w:val="24"/>
        </w:rPr>
        <w:t>____________________</w:t>
      </w:r>
    </w:p>
    <w:p w14:paraId="5779224A" w14:textId="77777777" w:rsidR="003D3145" w:rsidRDefault="00315D29" w:rsidP="003D314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D3145">
        <w:t>Megan Chalifoux</w:t>
      </w:r>
    </w:p>
    <w:p w14:paraId="5D25682B" w14:textId="77777777" w:rsidR="003D3145" w:rsidRDefault="003D3145" w:rsidP="003D314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24073674</w:t>
      </w:r>
    </w:p>
    <w:p w14:paraId="7F1A1A0D" w14:textId="77777777" w:rsidR="003D3145" w:rsidRDefault="003D3145" w:rsidP="003D314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7665C29" w14:textId="77777777" w:rsidR="003D3145" w:rsidRDefault="003D3145" w:rsidP="003D314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CEA590E" w14:textId="77777777" w:rsidR="003D3145" w:rsidRDefault="003D3145" w:rsidP="003D314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5671E7D" w14:textId="77777777" w:rsidR="003D3145" w:rsidRDefault="003D3145" w:rsidP="003D314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14:paraId="40098849" w14:textId="77777777" w:rsidR="003D3145" w:rsidRDefault="003D3145" w:rsidP="003D314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E6BEDC8" w14:textId="7CC8DD3F" w:rsidR="00315D29" w:rsidRDefault="003D3145" w:rsidP="008E1F9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E1F95" w:rsidRPr="008E1F95">
        <w:t>megan.chalifoux@puc.texas.gov</w:t>
      </w:r>
    </w:p>
    <w:p w14:paraId="2D62C1ED" w14:textId="4DD10664" w:rsidR="008E1F95" w:rsidRDefault="008E1F95" w:rsidP="008E1F95">
      <w:pPr>
        <w:pStyle w:val="Normaldouble"/>
        <w:spacing w:line="240" w:lineRule="auto"/>
      </w:pPr>
    </w:p>
    <w:p w14:paraId="66EF0B49" w14:textId="77777777" w:rsidR="008E1F95" w:rsidRDefault="008E1F95" w:rsidP="008E1F95">
      <w:pPr>
        <w:pStyle w:val="Normaldouble"/>
        <w:spacing w:line="240" w:lineRule="auto"/>
        <w:rPr>
          <w:b/>
          <w:bCs/>
          <w:caps/>
          <w:szCs w:val="24"/>
        </w:rPr>
      </w:pPr>
    </w:p>
    <w:p w14:paraId="6D8DF083" w14:textId="35278A40" w:rsidR="00315D29" w:rsidRPr="00BA048B" w:rsidRDefault="00315D29" w:rsidP="00315D29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2C3E5E">
        <w:rPr>
          <w:sz w:val="24"/>
          <w:szCs w:val="24"/>
        </w:rPr>
        <w:t>1</w:t>
      </w:r>
      <w:r w:rsidR="003D3145">
        <w:rPr>
          <w:sz w:val="24"/>
          <w:szCs w:val="24"/>
        </w:rPr>
        <w:t>114</w:t>
      </w:r>
    </w:p>
    <w:p w14:paraId="7950D024" w14:textId="77777777" w:rsidR="00315D29" w:rsidRDefault="00315D29" w:rsidP="00315D29">
      <w:pPr>
        <w:jc w:val="center"/>
        <w:rPr>
          <w:b/>
        </w:rPr>
      </w:pPr>
    </w:p>
    <w:p w14:paraId="2C4DED57" w14:textId="77777777" w:rsidR="00315D29" w:rsidRPr="00734AD5" w:rsidRDefault="00315D29" w:rsidP="00315D29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4496EA9D" w14:textId="77777777" w:rsidR="00315D29" w:rsidRPr="005161D8" w:rsidRDefault="00315D29" w:rsidP="00315D29">
      <w:pPr>
        <w:jc w:val="center"/>
        <w:rPr>
          <w:szCs w:val="24"/>
        </w:rPr>
      </w:pPr>
    </w:p>
    <w:p w14:paraId="6CB351DD" w14:textId="2D940D94" w:rsidR="00315D29" w:rsidRPr="005161D8" w:rsidRDefault="00315D29" w:rsidP="00315D29">
      <w:pPr>
        <w:pStyle w:val="Paragraphdouble"/>
        <w:spacing w:line="360" w:lineRule="auto"/>
        <w:rPr>
          <w:szCs w:val="24"/>
        </w:rPr>
      </w:pPr>
      <w:r w:rsidRPr="005161D8">
        <w:rPr>
          <w:szCs w:val="24"/>
        </w:rPr>
        <w:t xml:space="preserve">I certify </w:t>
      </w:r>
      <w:r w:rsidRPr="00664B9B">
        <w:rPr>
          <w:szCs w:val="24"/>
        </w:rPr>
        <w:t>that, unless otherwise ordered by the presiding officer, notice of the filing of this document was provided to all parties of record via electronic mail on</w:t>
      </w:r>
      <w:r w:rsidR="00073898" w:rsidRPr="00933084">
        <w:rPr>
          <w:bCs/>
          <w:szCs w:val="24"/>
        </w:rPr>
        <w:t xml:space="preserve"> </w:t>
      </w:r>
      <w:r w:rsidR="00073898" w:rsidRPr="00933084">
        <w:rPr>
          <w:bCs/>
          <w:szCs w:val="24"/>
        </w:rPr>
        <w:fldChar w:fldCharType="begin"/>
      </w:r>
      <w:r w:rsidR="00073898" w:rsidRPr="00933084">
        <w:rPr>
          <w:bCs/>
          <w:szCs w:val="24"/>
        </w:rPr>
        <w:instrText xml:space="preserve"> DATE \@ "MMMM d, yyyy" </w:instrText>
      </w:r>
      <w:r w:rsidR="00073898" w:rsidRPr="00933084">
        <w:rPr>
          <w:bCs/>
          <w:szCs w:val="24"/>
        </w:rPr>
        <w:fldChar w:fldCharType="separate"/>
      </w:r>
      <w:r w:rsidR="00F86F65">
        <w:rPr>
          <w:bCs/>
          <w:noProof/>
          <w:szCs w:val="24"/>
        </w:rPr>
        <w:t>August 24, 2020</w:t>
      </w:r>
      <w:r w:rsidR="00073898" w:rsidRPr="00933084">
        <w:rPr>
          <w:bCs/>
          <w:szCs w:val="24"/>
        </w:rPr>
        <w:fldChar w:fldCharType="end"/>
      </w:r>
      <w:r w:rsidRPr="00664B9B">
        <w:rPr>
          <w:szCs w:val="24"/>
        </w:rPr>
        <w:t>, in accordance with the Order Suspending Rules, issued in Project No. 50664.</w:t>
      </w:r>
    </w:p>
    <w:p w14:paraId="36587A68" w14:textId="77777777" w:rsidR="00315D29" w:rsidRPr="007C52EB" w:rsidRDefault="00315D29" w:rsidP="00315D29">
      <w:pPr>
        <w:keepNext/>
        <w:spacing w:line="360" w:lineRule="auto"/>
        <w:ind w:firstLine="720"/>
        <w:rPr>
          <w:szCs w:val="24"/>
        </w:rPr>
      </w:pPr>
    </w:p>
    <w:p w14:paraId="7B5CA9A4" w14:textId="65B4D333" w:rsidR="00315D29" w:rsidRPr="00562F7C" w:rsidRDefault="00073898" w:rsidP="00315D29">
      <w:pPr>
        <w:keepNext/>
        <w:ind w:left="3600" w:firstLine="720"/>
        <w:rPr>
          <w:szCs w:val="24"/>
        </w:rPr>
      </w:pPr>
      <w:r>
        <w:rPr>
          <w:i/>
          <w:iCs/>
          <w:szCs w:val="24"/>
          <w:u w:val="single"/>
        </w:rPr>
        <w:t>/s/ Megan Chalifoux</w:t>
      </w:r>
      <w:r w:rsidR="00315D29" w:rsidRPr="005161D8">
        <w:rPr>
          <w:szCs w:val="24"/>
        </w:rPr>
        <w:t>______________</w:t>
      </w:r>
      <w:r w:rsidR="00315D29">
        <w:rPr>
          <w:szCs w:val="24"/>
        </w:rPr>
        <w:t>_</w:t>
      </w:r>
      <w:r w:rsidR="00315D29" w:rsidRPr="005161D8">
        <w:rPr>
          <w:szCs w:val="24"/>
        </w:rPr>
        <w:t>_</w:t>
      </w:r>
      <w:r w:rsidR="00315D29">
        <w:rPr>
          <w:szCs w:val="24"/>
        </w:rPr>
        <w:t>___</w:t>
      </w:r>
    </w:p>
    <w:p w14:paraId="727BE87B" w14:textId="6C679246" w:rsidR="0038776A" w:rsidRPr="00315D29" w:rsidRDefault="003D3145" w:rsidP="003D3145">
      <w:pPr>
        <w:ind w:left="4320"/>
        <w:rPr>
          <w:szCs w:val="24"/>
        </w:rPr>
      </w:pPr>
      <w:r>
        <w:t>Megan Chalifoux</w:t>
      </w:r>
      <w:bookmarkStart w:id="0" w:name="_GoBack"/>
      <w:bookmarkEnd w:id="0"/>
    </w:p>
    <w:sectPr w:rsidR="0038776A" w:rsidRPr="00315D2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D2872" w14:textId="77777777" w:rsidR="006C433E" w:rsidRDefault="006C433E">
      <w:r>
        <w:separator/>
      </w:r>
    </w:p>
  </w:endnote>
  <w:endnote w:type="continuationSeparator" w:id="0">
    <w:p w14:paraId="1597360F" w14:textId="77777777" w:rsidR="006C433E" w:rsidRDefault="006C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E3B2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F9F1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C92E7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1A3">
      <w:rPr>
        <w:rStyle w:val="PageNumber"/>
        <w:noProof/>
      </w:rPr>
      <w:t>3</w:t>
    </w:r>
    <w:r>
      <w:rPr>
        <w:rStyle w:val="PageNumber"/>
      </w:rPr>
      <w:fldChar w:fldCharType="end"/>
    </w:r>
  </w:p>
  <w:p w14:paraId="3D9C9AEF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F095B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3B876" w14:textId="77777777" w:rsidR="006C433E" w:rsidRDefault="006C433E">
      <w:r>
        <w:separator/>
      </w:r>
    </w:p>
  </w:footnote>
  <w:footnote w:type="continuationSeparator" w:id="0">
    <w:p w14:paraId="4E337D91" w14:textId="77777777" w:rsidR="006C433E" w:rsidRDefault="006C433E">
      <w:r>
        <w:continuationSeparator/>
      </w:r>
    </w:p>
  </w:footnote>
  <w:footnote w:id="1">
    <w:p w14:paraId="61A9F810" w14:textId="77777777" w:rsidR="002651A3" w:rsidRDefault="002651A3" w:rsidP="002651A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Staff notes that such a reply must be limited to briefing and argument.  Submission of any additional proof will be deemed a new petition.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0D9A"/>
    <w:rsid w:val="00022774"/>
    <w:rsid w:val="000233F8"/>
    <w:rsid w:val="00042671"/>
    <w:rsid w:val="00045794"/>
    <w:rsid w:val="00050EC3"/>
    <w:rsid w:val="000621BB"/>
    <w:rsid w:val="00072FE5"/>
    <w:rsid w:val="00073898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3274"/>
    <w:rsid w:val="00197531"/>
    <w:rsid w:val="001A0D45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1F0A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1A3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3E5E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5D29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3145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22794"/>
    <w:rsid w:val="00535DF6"/>
    <w:rsid w:val="0054012D"/>
    <w:rsid w:val="00547811"/>
    <w:rsid w:val="005528A6"/>
    <w:rsid w:val="00553BD2"/>
    <w:rsid w:val="00555E35"/>
    <w:rsid w:val="005617AE"/>
    <w:rsid w:val="0057620A"/>
    <w:rsid w:val="00587716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0F3A"/>
    <w:rsid w:val="00641CF1"/>
    <w:rsid w:val="0064292A"/>
    <w:rsid w:val="006470FE"/>
    <w:rsid w:val="00650A71"/>
    <w:rsid w:val="00656358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433E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2DEF"/>
    <w:rsid w:val="007271CB"/>
    <w:rsid w:val="00734222"/>
    <w:rsid w:val="0073427E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7D9A"/>
    <w:rsid w:val="007636DB"/>
    <w:rsid w:val="00765020"/>
    <w:rsid w:val="00766674"/>
    <w:rsid w:val="007717F6"/>
    <w:rsid w:val="007726C7"/>
    <w:rsid w:val="007805C5"/>
    <w:rsid w:val="00781DFD"/>
    <w:rsid w:val="00785B05"/>
    <w:rsid w:val="00791658"/>
    <w:rsid w:val="007972AD"/>
    <w:rsid w:val="007A38A3"/>
    <w:rsid w:val="007A5BCF"/>
    <w:rsid w:val="007A5F84"/>
    <w:rsid w:val="007A6E2A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75D87"/>
    <w:rsid w:val="0088061E"/>
    <w:rsid w:val="008814ED"/>
    <w:rsid w:val="00882BD8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1F95"/>
    <w:rsid w:val="008E4957"/>
    <w:rsid w:val="008E5F5E"/>
    <w:rsid w:val="008E684E"/>
    <w:rsid w:val="008F1B72"/>
    <w:rsid w:val="008F36DB"/>
    <w:rsid w:val="00903852"/>
    <w:rsid w:val="00906C49"/>
    <w:rsid w:val="00911CA1"/>
    <w:rsid w:val="009135D3"/>
    <w:rsid w:val="00925917"/>
    <w:rsid w:val="00926E93"/>
    <w:rsid w:val="00930B8D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1712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787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1C35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27A2"/>
    <w:rsid w:val="00BC4E5F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6FBA"/>
    <w:rsid w:val="00CA05B1"/>
    <w:rsid w:val="00CA1ADA"/>
    <w:rsid w:val="00CA2362"/>
    <w:rsid w:val="00CA3F65"/>
    <w:rsid w:val="00CB0C1B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3BDD"/>
    <w:rsid w:val="00D11758"/>
    <w:rsid w:val="00D12BA5"/>
    <w:rsid w:val="00D207FC"/>
    <w:rsid w:val="00D2238A"/>
    <w:rsid w:val="00D32DFB"/>
    <w:rsid w:val="00D33BD9"/>
    <w:rsid w:val="00D35DEF"/>
    <w:rsid w:val="00D44CF6"/>
    <w:rsid w:val="00D5020E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764"/>
    <w:rsid w:val="00DB2B0A"/>
    <w:rsid w:val="00DC46F6"/>
    <w:rsid w:val="00DC5AAD"/>
    <w:rsid w:val="00DC60C5"/>
    <w:rsid w:val="00DC6ADE"/>
    <w:rsid w:val="00DD024A"/>
    <w:rsid w:val="00DD14FB"/>
    <w:rsid w:val="00DD3267"/>
    <w:rsid w:val="00DD647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24C64"/>
    <w:rsid w:val="00E32166"/>
    <w:rsid w:val="00E324F4"/>
    <w:rsid w:val="00E35B5D"/>
    <w:rsid w:val="00E363C9"/>
    <w:rsid w:val="00E5280E"/>
    <w:rsid w:val="00E54203"/>
    <w:rsid w:val="00E57EBE"/>
    <w:rsid w:val="00E60E28"/>
    <w:rsid w:val="00E72F33"/>
    <w:rsid w:val="00E752FC"/>
    <w:rsid w:val="00E77066"/>
    <w:rsid w:val="00E770E2"/>
    <w:rsid w:val="00E87ACF"/>
    <w:rsid w:val="00E90C54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2FBC"/>
    <w:rsid w:val="00F552DE"/>
    <w:rsid w:val="00F6037A"/>
    <w:rsid w:val="00F603DB"/>
    <w:rsid w:val="00F637EB"/>
    <w:rsid w:val="00F64A03"/>
    <w:rsid w:val="00F6501E"/>
    <w:rsid w:val="00F6731A"/>
    <w:rsid w:val="00F70835"/>
    <w:rsid w:val="00F70B3E"/>
    <w:rsid w:val="00F7288B"/>
    <w:rsid w:val="00F8061A"/>
    <w:rsid w:val="00F81746"/>
    <w:rsid w:val="00F83A1D"/>
    <w:rsid w:val="00F86F65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61D0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B64A6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651A3"/>
  </w:style>
  <w:style w:type="character" w:customStyle="1" w:styleId="DocketnumberChar">
    <w:name w:val="Docket number Char"/>
    <w:link w:val="Docketnumber"/>
    <w:rsid w:val="00875D87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E1F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DB13-8CA8-4A2D-8122-590FB006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2020-08-24T14:25:00Z</dcterms:created>
  <dcterms:modified xsi:type="dcterms:W3CDTF">2020-08-24T14:25:00Z</dcterms:modified>
</cp:coreProperties>
</file>